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74" w:rsidRDefault="00AB0310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ISTITUTO COMPRENSIVO “B. Dovizi” Bibbiena a. s. 2026/27</w:t>
      </w:r>
    </w:p>
    <w:p w:rsidR="00FF6174" w:rsidRDefault="00AB0310">
      <w:pPr>
        <w:jc w:val="center"/>
        <w:rPr>
          <w:b/>
          <w:bCs/>
        </w:rPr>
      </w:pPr>
      <w:r>
        <w:rPr>
          <w:b/>
          <w:bCs/>
        </w:rPr>
        <w:t>STORIA</w:t>
      </w:r>
    </w:p>
    <w:tbl>
      <w:tblPr>
        <w:tblStyle w:val="a"/>
        <w:tblW w:w="14271" w:type="dxa"/>
        <w:tblInd w:w="165" w:type="dxa"/>
        <w:tblLayout w:type="fixed"/>
        <w:tblLook w:val="0400" w:firstRow="0" w:lastRow="0" w:firstColumn="0" w:lastColumn="0" w:noHBand="0" w:noVBand="1"/>
      </w:tblPr>
      <w:tblGrid>
        <w:gridCol w:w="1468"/>
        <w:gridCol w:w="1681"/>
        <w:gridCol w:w="2018"/>
        <w:gridCol w:w="2264"/>
        <w:gridCol w:w="2087"/>
        <w:gridCol w:w="2169"/>
        <w:gridCol w:w="2584"/>
      </w:tblGrid>
      <w:tr w:rsidR="00FF6174">
        <w:trPr>
          <w:tblHeader/>
        </w:trPr>
        <w:tc>
          <w:tcPr>
            <w:tcW w:w="14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Classe / Annualità</w:t>
            </w:r>
          </w:p>
        </w:tc>
        <w:tc>
          <w:tcPr>
            <w:tcW w:w="16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Nucleo Tematico Fondante</w:t>
            </w:r>
          </w:p>
        </w:tc>
        <w:tc>
          <w:tcPr>
            <w:tcW w:w="20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Competenze Attese</w:t>
            </w:r>
          </w:p>
        </w:tc>
        <w:tc>
          <w:tcPr>
            <w:tcW w:w="22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Obiettivi Specifici di Apprendimento</w:t>
            </w:r>
          </w:p>
        </w:tc>
        <w:tc>
          <w:tcPr>
            <w:tcW w:w="208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216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Strategie Metodologiche</w:t>
            </w:r>
          </w:p>
        </w:tc>
        <w:tc>
          <w:tcPr>
            <w:tcW w:w="2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FF6174">
            <w:pPr>
              <w:rPr>
                <w:b/>
                <w:bCs/>
              </w:rPr>
            </w:pPr>
          </w:p>
          <w:p w:rsidR="00FF6174" w:rsidRDefault="00AB0310">
            <w:r>
              <w:rPr>
                <w:b/>
                <w:bCs/>
              </w:rPr>
              <w:t>Verifica/valutazione</w:t>
            </w:r>
          </w:p>
        </w:tc>
      </w:tr>
      <w:tr w:rsidR="00FF6174">
        <w:tc>
          <w:tcPr>
            <w:tcW w:w="14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CLASSE PRIMA</w:t>
            </w:r>
          </w:p>
        </w:tc>
        <w:tc>
          <w:tcPr>
            <w:tcW w:w="16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Le radici dell'Europa e del sistema degli Stati</w:t>
            </w:r>
          </w:p>
        </w:tc>
        <w:tc>
          <w:tcPr>
            <w:tcW w:w="20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Comprendere il cambiamento e la diacronia: Riconoscere le radici storiche delle istituzioni europee ed occidentali e saper collocare gli eventi lungo le coordinate spazio-temporali.</w:t>
            </w:r>
          </w:p>
        </w:tc>
        <w:tc>
          <w:tcPr>
            <w:tcW w:w="22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- Collocare nello spazio e</w:t>
            </w:r>
            <w:r>
              <w:t xml:space="preserve"> nel tempo la nascita delle identità europee.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Analizzare fonti storiche (documentarie e iconografiche).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Comprendere il nesso di causa-effetto nei mutamenti geopolitici.</w:t>
            </w:r>
          </w:p>
        </w:tc>
        <w:tc>
          <w:tcPr>
            <w:tcW w:w="208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- Longobardi.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Il Feudalesimo e la nascita del Sacro Romano Impero.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Comuni, Signorie e la nascita delle monarchie nazionali.</w:t>
            </w:r>
          </w:p>
          <w:p w:rsidR="00FF6174" w:rsidRDefault="00AB0310">
            <w:r>
              <w:br/>
            </w:r>
          </w:p>
          <w:p w:rsidR="00FF6174" w:rsidRDefault="00AB0310">
            <w:r>
              <w:t xml:space="preserve">- L'Umanesimo, il Rinascimento e le scoperte </w:t>
            </w:r>
            <w:r>
              <w:lastRenderedPageBreak/>
              <w:t>geografiche.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La Riforma protestante e la Guerra dei Trent'anni (fino alla Pace di Westfalia del 1648).</w:t>
            </w:r>
          </w:p>
        </w:tc>
        <w:tc>
          <w:tcPr>
            <w:tcW w:w="216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lastRenderedPageBreak/>
              <w:t>- Lezione frontale narrativa:</w:t>
            </w:r>
            <w:r>
              <w:t xml:space="preserve"> Centralità de</w:t>
            </w:r>
            <w:r>
              <w:t>lla "voce narrante" del docente per ricostruire il quadro generale e trasmettere il fascino del racconto.</w:t>
            </w:r>
          </w:p>
          <w:p w:rsidR="00FF6174" w:rsidRDefault="00AB0310">
            <w:r>
              <w:br/>
            </w:r>
          </w:p>
          <w:p w:rsidR="00FF6174" w:rsidRDefault="00AB0310">
            <w:r>
              <w:rPr>
                <w:b/>
                <w:bCs/>
              </w:rPr>
              <w:t>- Analisi guidata delle fonti:</w:t>
            </w:r>
            <w:r>
              <w:t xml:space="preserve"> Uso di documenti scritti/iconografici per stimolare il pensiero critico.</w:t>
            </w:r>
          </w:p>
          <w:p w:rsidR="00FF6174" w:rsidRDefault="00AB0310">
            <w:r>
              <w:br/>
            </w:r>
          </w:p>
          <w:p w:rsidR="00FF6174" w:rsidRDefault="00AB0310">
            <w:r>
              <w:rPr>
                <w:b/>
                <w:bCs/>
              </w:rPr>
              <w:t>- Uso del digitale:</w:t>
            </w:r>
            <w:r>
              <w:t xml:space="preserve"> Carte storico-geografi</w:t>
            </w:r>
            <w:r>
              <w:t>che digitali come supporto integrativo.</w:t>
            </w:r>
          </w:p>
        </w:tc>
        <w:tc>
          <w:tcPr>
            <w:tcW w:w="2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lastRenderedPageBreak/>
              <w:t>- Prove semistrutturate (quesiti a risposta multipla e aperta breve).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Interrogazioni orali per valutare la proprietà linguistica e la padronanza cronologica.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Analisi guidata di una fonte scritta.</w:t>
            </w:r>
          </w:p>
        </w:tc>
      </w:tr>
      <w:tr w:rsidR="00FF6174">
        <w:tc>
          <w:tcPr>
            <w:tcW w:w="14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lastRenderedPageBreak/>
              <w:t>CLASSE SECONDA</w:t>
            </w:r>
          </w:p>
        </w:tc>
        <w:tc>
          <w:tcPr>
            <w:tcW w:w="16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I concetti cardine della modernità occidentale</w:t>
            </w:r>
          </w:p>
        </w:tc>
        <w:tc>
          <w:tcPr>
            <w:tcW w:w="20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 xml:space="preserve">Utilizzare i concetti cardine della modernità: Connettere l'evoluzione dei modelli politici (Stato moderno, democrazia) e scientifico-tecnologici all'identità occidentale </w:t>
            </w:r>
            <w:r>
              <w:lastRenderedPageBreak/>
              <w:t>contemporanea.</w:t>
            </w:r>
          </w:p>
        </w:tc>
        <w:tc>
          <w:tcPr>
            <w:tcW w:w="22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lastRenderedPageBreak/>
              <w:t>- Distin</w:t>
            </w:r>
            <w:r>
              <w:t>guere le diverse forme di Stato (assolutismo vs costituzionalismo).</w:t>
            </w:r>
          </w:p>
          <w:p w:rsidR="00FF6174" w:rsidRDefault="00AB0310">
            <w:r>
              <w:br/>
            </w:r>
          </w:p>
          <w:p w:rsidR="00FF6174" w:rsidRDefault="00AB0310">
            <w:r>
              <w:t xml:space="preserve">- Spiegare le premesse storiche delle rivoluzioni politiche ed </w:t>
            </w:r>
            <w:r>
              <w:lastRenderedPageBreak/>
              <w:t>economiche.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Cogliere le interazioni tra scoperte scientifiche e mutamenti sociali.</w:t>
            </w:r>
          </w:p>
        </w:tc>
        <w:tc>
          <w:tcPr>
            <w:tcW w:w="208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lastRenderedPageBreak/>
              <w:t>- L'Età degli Assolutismi (Luigi XIV</w:t>
            </w:r>
            <w:r>
              <w:t>) e l'eccezione costituzionale inglese.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L'Illuminismo e la Rivoluzione scientifica.</w:t>
            </w:r>
          </w:p>
          <w:p w:rsidR="00FF6174" w:rsidRDefault="00AB0310">
            <w:r>
              <w:lastRenderedPageBreak/>
              <w:br/>
            </w:r>
          </w:p>
          <w:p w:rsidR="00FF6174" w:rsidRDefault="00AB0310">
            <w:r>
              <w:t>- La Rivoluzione Americana e la Rivoluzione Francese (l'eredità dei diritti dell'uomo).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L'epopea napoleonica e la Restaurazione.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Il Risorgimento e l'Unità d'Italia.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La Prima e la Seconda Rivoluzione Industriale.</w:t>
            </w:r>
          </w:p>
        </w:tc>
        <w:tc>
          <w:tcPr>
            <w:tcW w:w="216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lastRenderedPageBreak/>
              <w:t>- Didattica laboratoriale:</w:t>
            </w:r>
            <w:r>
              <w:t xml:space="preserve"> Laboratori di ricerca storica in classe su temi specifici (es. le innovazioni tecniche industriali).</w:t>
            </w:r>
          </w:p>
          <w:p w:rsidR="00FF6174" w:rsidRDefault="00AB0310">
            <w:r>
              <w:br/>
            </w:r>
          </w:p>
          <w:p w:rsidR="00FF6174" w:rsidRDefault="00AB0310">
            <w:r>
              <w:rPr>
                <w:b/>
                <w:bCs/>
              </w:rPr>
              <w:lastRenderedPageBreak/>
              <w:t>- Dibattito regolato (Debate):</w:t>
            </w:r>
            <w:r>
              <w:t xml:space="preserve"> Confro</w:t>
            </w:r>
            <w:r>
              <w:t>nto tra modelli politici differenti (es. Assolutismo vs Illuminismo).</w:t>
            </w:r>
          </w:p>
          <w:p w:rsidR="00FF6174" w:rsidRDefault="00AB0310">
            <w:r>
              <w:br/>
            </w:r>
          </w:p>
          <w:p w:rsidR="00FF6174" w:rsidRDefault="00AB0310">
            <w:r>
              <w:rPr>
                <w:b/>
                <w:bCs/>
              </w:rPr>
              <w:t>- Rigore conoscitivo:</w:t>
            </w:r>
            <w:r>
              <w:t xml:space="preserve"> Approccio fondato sul possesso solido di date, eventi e cause.</w:t>
            </w:r>
          </w:p>
        </w:tc>
        <w:tc>
          <w:tcPr>
            <w:tcW w:w="2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lastRenderedPageBreak/>
              <w:t>- Verifiche scritte basate sulla costruzione di mappe concettuali o linee del tempo.</w:t>
            </w:r>
          </w:p>
          <w:p w:rsidR="00FF6174" w:rsidRDefault="00AB0310">
            <w:r>
              <w:br/>
            </w:r>
          </w:p>
          <w:p w:rsidR="00FF6174" w:rsidRDefault="00AB0310">
            <w:r>
              <w:t xml:space="preserve">- Relazioni </w:t>
            </w:r>
            <w:r>
              <w:t xml:space="preserve">scritte o esposizioni orali su un personaggio/evento chiave del </w:t>
            </w:r>
            <w:r>
              <w:lastRenderedPageBreak/>
              <w:t>Risorgimento italiano.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Compiti di realtà (es. analisi dello Statuto Albertino).</w:t>
            </w:r>
          </w:p>
        </w:tc>
      </w:tr>
      <w:tr w:rsidR="00FF6174">
        <w:tc>
          <w:tcPr>
            <w:tcW w:w="14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lastRenderedPageBreak/>
              <w:t>CLASSE TERZA</w:t>
            </w:r>
          </w:p>
        </w:tc>
        <w:tc>
          <w:tcPr>
            <w:tcW w:w="16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Il Novecento, la cittadinanza e la complessità globale</w:t>
            </w:r>
          </w:p>
        </w:tc>
        <w:tc>
          <w:tcPr>
            <w:tcW w:w="20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Esercitare la cittadinanza attiva e critica: Riconoscere il valore della libertà e della democrazia partendo dai conflitti del Novecento; saper decodificare la complessità del mondo globalizzato.</w:t>
            </w:r>
          </w:p>
        </w:tc>
        <w:tc>
          <w:tcPr>
            <w:tcW w:w="22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- Sviluppare il pensiero critico di fronte alla propaganda e</w:t>
            </w:r>
            <w:r>
              <w:t xml:space="preserve"> ai totalitarismi.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Ricostruire le tappe della nascita della Repubblica Italiana e dell'Unione Europea.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Analizzare la complessità dei fenomeni geopolitici odierni.</w:t>
            </w:r>
          </w:p>
        </w:tc>
        <w:tc>
          <w:tcPr>
            <w:tcW w:w="208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- La Prima guerra mondiale e i trattati di pace.</w:t>
            </w:r>
          </w:p>
          <w:p w:rsidR="00FF6174" w:rsidRDefault="00AB0310">
            <w:r>
              <w:br/>
            </w:r>
          </w:p>
          <w:p w:rsidR="00FF6174" w:rsidRDefault="00AB0310">
            <w:r>
              <w:t xml:space="preserve">- Il primo dopoguerra e l'avvento </w:t>
            </w:r>
            <w:r>
              <w:t>dei totalitarismi (Fascismo, Nazismo, Stalinismo).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La Seconda guerra mondiale e la Shoah.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La nascita della Repubblica Italiana, la Costituzione e la Guerra Fredda.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La decolonizzazione e l'integrazione europea.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Dalla globalizzazione alla sua crisi (sfide climatiche, digitali, geopolitiche).</w:t>
            </w:r>
          </w:p>
        </w:tc>
        <w:tc>
          <w:tcPr>
            <w:tcW w:w="216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rPr>
                <w:b/>
                <w:bCs/>
              </w:rPr>
              <w:t>- Analisi dei media e digital storytelling:</w:t>
            </w:r>
            <w:r>
              <w:t xml:space="preserve"> Uso di filmati d'epoca, discorsi politici e fonti digitali per l'analisi critica.</w:t>
            </w:r>
          </w:p>
          <w:p w:rsidR="00FF6174" w:rsidRDefault="00AB0310">
            <w:r>
              <w:br/>
            </w:r>
          </w:p>
          <w:p w:rsidR="00FF6174" w:rsidRDefault="00AB0310">
            <w:r>
              <w:rPr>
                <w:b/>
                <w:bCs/>
              </w:rPr>
              <w:t>- Apprendimento cooperativo:</w:t>
            </w:r>
            <w:r>
              <w:t xml:space="preserve"> Ricerche di grup</w:t>
            </w:r>
            <w:r>
              <w:t>po sui principi costituzionali.</w:t>
            </w:r>
          </w:p>
          <w:p w:rsidR="00FF6174" w:rsidRDefault="00AB0310">
            <w:r>
              <w:br/>
            </w:r>
          </w:p>
          <w:p w:rsidR="00FF6174" w:rsidRDefault="00AB0310">
            <w:r>
              <w:rPr>
                <w:b/>
                <w:bCs/>
              </w:rPr>
              <w:t>- Trasversalità:</w:t>
            </w:r>
            <w:r>
              <w:t xml:space="preserve"> Integrazione con l'Educazione Civica.</w:t>
            </w:r>
          </w:p>
        </w:tc>
        <w:tc>
          <w:tcPr>
            <w:tcW w:w="2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F6174" w:rsidRDefault="00AB0310">
            <w:r>
              <w:t>- Colloquio orale strutturato sul modello dell'esame di Stato.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Saggi brevi o commenti critici a fonti storiche/giornalistiche del Novecento.</w:t>
            </w:r>
          </w:p>
          <w:p w:rsidR="00FF6174" w:rsidRDefault="00AB0310">
            <w:r>
              <w:br/>
            </w:r>
          </w:p>
          <w:p w:rsidR="00FF6174" w:rsidRDefault="00AB0310">
            <w:r>
              <w:t>- Valutazione di un prodotto multimediale di gruppo (es. podcast storici o presentazioni digitali).</w:t>
            </w:r>
          </w:p>
        </w:tc>
      </w:tr>
    </w:tbl>
    <w:p w:rsidR="00FF6174" w:rsidRDefault="00FF6174">
      <w:pPr>
        <w:rPr>
          <w:b/>
          <w:bCs/>
        </w:rPr>
      </w:pPr>
    </w:p>
    <w:p w:rsidR="00FF6174" w:rsidRDefault="00AB0310">
      <w:pPr>
        <w:rPr>
          <w:b/>
          <w:bCs/>
        </w:rPr>
      </w:pPr>
      <w:r>
        <w:rPr>
          <w:b/>
          <w:bCs/>
        </w:rPr>
        <w:t>Linee Guida Metodologiche della Riforma (D.M. 221/2025) da integrare nell'applicazione della tabella:</w:t>
      </w:r>
    </w:p>
    <w:p w:rsidR="00FF6174" w:rsidRDefault="00AB0310">
      <w:pPr>
        <w:numPr>
          <w:ilvl w:val="0"/>
          <w:numId w:val="1"/>
        </w:numPr>
      </w:pPr>
      <w:r>
        <w:rPr>
          <w:b/>
          <w:bCs/>
        </w:rPr>
        <w:t>La Storia come Narrazione:</w:t>
      </w:r>
      <w:r>
        <w:t xml:space="preserve"> In tutti e tre gli anni l</w:t>
      </w:r>
      <w:r>
        <w:t>a metodologia prevede che l'attività pratica sia sempre preceduta dall'esposizione del docente, intesa come momento fondamentale per fornire coordinate chiare ed appassionare gli studenti.</w:t>
      </w:r>
    </w:p>
    <w:p w:rsidR="00FF6174" w:rsidRDefault="00AB0310">
      <w:pPr>
        <w:numPr>
          <w:ilvl w:val="0"/>
          <w:numId w:val="1"/>
        </w:numPr>
      </w:pPr>
      <w:r>
        <w:rPr>
          <w:b/>
          <w:bCs/>
        </w:rPr>
        <w:t>Uso del Digitale:</w:t>
      </w:r>
      <w:r>
        <w:t xml:space="preserve"> I supporti tecnologici indicati nelle strategie m</w:t>
      </w:r>
      <w:r>
        <w:t>etodologiche integrano l'analisi critica delle fonti e dei media senza mai sostituirsi all'uso del manuale o del testo scritto.</w:t>
      </w:r>
    </w:p>
    <w:p w:rsidR="00FF6174" w:rsidRDefault="00AB0310">
      <w:pPr>
        <w:numPr>
          <w:ilvl w:val="0"/>
          <w:numId w:val="1"/>
        </w:numPr>
      </w:pPr>
      <w:r>
        <w:rPr>
          <w:b/>
          <w:bCs/>
        </w:rPr>
        <w:t xml:space="preserve">Maggiore attenzione alla storia italiana, </w:t>
      </w:r>
      <w:r>
        <w:t xml:space="preserve">alle radici europee e alla civiltà occidentale, pur mantenendo l’apertura alla storia </w:t>
      </w:r>
      <w:r>
        <w:t>mondiale</w:t>
      </w:r>
    </w:p>
    <w:p w:rsidR="00FF6174" w:rsidRDefault="00FF6174"/>
    <w:sectPr w:rsidR="00FF6174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94488546-13C6-426D-AE51-EB15D0CD511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2" w:fontKey="{8FB88484-0505-437E-865A-4173D36BC3C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50E23D90-6416-49A2-9654-0F84B1931C7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70ABAC5C-701F-4683-8926-C256A72526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55641"/>
    <w:multiLevelType w:val="multilevel"/>
    <w:tmpl w:val="98764C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F6174"/>
    <w:rsid w:val="00AB0310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vWMboKMv0wTdHI9kyA75o1L5fQ==">CgMxLjA4AHIhMXd1M3JSVUZnMjdtV3NJWWF5MXFTQ1JWZ0VmSGxHRk80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 Right</dc:creator>
  <cp:lastModifiedBy>Docenti Right</cp:lastModifiedBy>
  <cp:revision>2</cp:revision>
  <dcterms:created xsi:type="dcterms:W3CDTF">2026-06-25T09:50:00Z</dcterms:created>
  <dcterms:modified xsi:type="dcterms:W3CDTF">2026-06-25T09:50:00Z</dcterms:modified>
</cp:coreProperties>
</file>