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836CB" w:rsidRDefault="00D40E05">
      <w:pPr>
        <w:pStyle w:val="Titolo3"/>
        <w:keepNext w:val="0"/>
        <w:keepLines w:val="0"/>
        <w:spacing w:before="280"/>
        <w:jc w:val="both"/>
        <w:rPr>
          <w:b/>
          <w:bCs/>
          <w:color w:val="000000"/>
          <w:sz w:val="26"/>
          <w:szCs w:val="26"/>
        </w:rPr>
      </w:pPr>
      <w:bookmarkStart w:id="0" w:name="_17nrfeltz58w" w:colFirst="0" w:colLast="0"/>
      <w:bookmarkStart w:id="1" w:name="_GoBack"/>
      <w:bookmarkEnd w:id="0"/>
      <w:bookmarkEnd w:id="1"/>
      <w:r>
        <w:rPr>
          <w:b/>
          <w:bCs/>
          <w:color w:val="000000"/>
          <w:sz w:val="26"/>
          <w:szCs w:val="26"/>
        </w:rPr>
        <w:t>Appendice per integrazioni Curricolari di Storia</w:t>
      </w:r>
    </w:p>
    <w:p w14:paraId="00000002" w14:textId="77777777" w:rsidR="00D836CB" w:rsidRDefault="00D40E05">
      <w:pPr>
        <w:spacing w:before="240" w:after="240"/>
        <w:jc w:val="both"/>
      </w:pPr>
      <w:r>
        <w:rPr>
          <w:b/>
          <w:bCs/>
        </w:rPr>
        <w:t>Oggetto:</w:t>
      </w:r>
      <w:r>
        <w:t xml:space="preserve"> Nota del Dipartimento di Storia </w:t>
      </w:r>
    </w:p>
    <w:p w14:paraId="00000003" w14:textId="77777777" w:rsidR="00D836CB" w:rsidRDefault="00D836CB">
      <w:pPr>
        <w:spacing w:before="240" w:after="240"/>
        <w:jc w:val="both"/>
      </w:pPr>
    </w:p>
    <w:p w14:paraId="00000004" w14:textId="77777777" w:rsidR="00D836CB" w:rsidRDefault="00D40E05">
      <w:pPr>
        <w:spacing w:before="240" w:after="240"/>
        <w:jc w:val="both"/>
      </w:pPr>
      <w:r>
        <w:t xml:space="preserve">Si comunica che l’anno scolastico 2026/2027 si configurerà come una </w:t>
      </w:r>
      <w:r>
        <w:rPr>
          <w:b/>
          <w:bCs/>
        </w:rPr>
        <w:t xml:space="preserve">fase di transizione e </w:t>
      </w:r>
      <w:r>
        <w:t xml:space="preserve">A tal fine, per l’anno 2026/2027, sono state predisposte specifiche </w:t>
      </w:r>
      <w:r>
        <w:rPr>
          <w:b/>
          <w:bCs/>
        </w:rPr>
        <w:t>integrazioni curricolari</w:t>
      </w:r>
      <w:r>
        <w:t xml:space="preserve"> mirate a connettere la programmazione tradizionale con i nuovi orientamenti. Nello specifico, l'azione didattica si concentrerà sui seguenti aspetti:</w:t>
      </w:r>
    </w:p>
    <w:p w14:paraId="00000005" w14:textId="77777777" w:rsidR="00D836CB" w:rsidRDefault="00D40E05">
      <w:pPr>
        <w:numPr>
          <w:ilvl w:val="0"/>
          <w:numId w:val="2"/>
        </w:numPr>
        <w:spacing w:before="240"/>
        <w:jc w:val="both"/>
      </w:pPr>
      <w:r>
        <w:rPr>
          <w:b/>
          <w:bCs/>
        </w:rPr>
        <w:t>Rimodulazione dei nuclei tematici:</w:t>
      </w:r>
      <w:r>
        <w:t xml:space="preserve"> Introduzione guidata di moduli transdisciplina</w:t>
      </w:r>
      <w:r>
        <w:t>ri e approfondimenti metodologici richiesti dalle nuove linee guida.</w:t>
      </w:r>
    </w:p>
    <w:p w14:paraId="00000006" w14:textId="77777777" w:rsidR="00D836CB" w:rsidRDefault="00D40E05">
      <w:pPr>
        <w:numPr>
          <w:ilvl w:val="0"/>
          <w:numId w:val="2"/>
        </w:numPr>
        <w:jc w:val="both"/>
      </w:pPr>
      <w:r>
        <w:rPr>
          <w:b/>
          <w:bCs/>
        </w:rPr>
        <w:t>Flessibilità didattica:</w:t>
      </w:r>
      <w:r>
        <w:t xml:space="preserve"> Adattamento dei tempi di svolgimento dei programmi per consentire l'inserimento delle nuove tematiche chiave, con particolare attenzione alle connessioni con l'Edu</w:t>
      </w:r>
      <w:r>
        <w:t>cazione Civica e la cittadinanza attiva, verso il pieno recepimento delle nuove Indicazioni Nazionali per l'insegnamento della Storia.</w:t>
      </w:r>
    </w:p>
    <w:p w14:paraId="00000007" w14:textId="77777777" w:rsidR="00D836CB" w:rsidRDefault="00D40E05">
      <w:pPr>
        <w:numPr>
          <w:ilvl w:val="0"/>
          <w:numId w:val="2"/>
        </w:numPr>
        <w:jc w:val="both"/>
      </w:pPr>
      <w:r>
        <w:t>Al fine di garantire la continuità didattica e, al contempo, allineare progressivamente la progettazione formativa ai nuo</w:t>
      </w:r>
      <w:r>
        <w:t>vi quadri di riferimento ministeriali, il corpo docenti che ha partecipato ai Dipartimenti in data 18 e 25 Giugno 2026, ha deliberato di adottare una strategia di transizione. Questa scelta nasce dalla necessità di sperimentare sul campo i nuovi nuclei tem</w:t>
      </w:r>
      <w:r>
        <w:t>atici allineandosi ai percorsi già avviati dagli studenti.</w:t>
      </w:r>
    </w:p>
    <w:p w14:paraId="00000008" w14:textId="77777777" w:rsidR="00D836CB" w:rsidRDefault="00D40E05">
      <w:pPr>
        <w:numPr>
          <w:ilvl w:val="0"/>
          <w:numId w:val="2"/>
        </w:numPr>
        <w:spacing w:after="240"/>
        <w:jc w:val="both"/>
      </w:pPr>
      <w:r>
        <w:rPr>
          <w:b/>
          <w:bCs/>
        </w:rPr>
        <w:t>Monitoraggio in itinere:</w:t>
      </w:r>
      <w:r>
        <w:t xml:space="preserve"> Il dipartimento di storia provvederà a verificare periodicamente l'efficacia di tali integrazioni, raccogliendo feedback utili alla definitiva stabilizzazione del curricolo</w:t>
      </w:r>
      <w:r>
        <w:t>.</w:t>
      </w:r>
    </w:p>
    <w:p w14:paraId="00000009" w14:textId="77777777" w:rsidR="00D836CB" w:rsidRDefault="00D40E05">
      <w:pPr>
        <w:spacing w:before="240" w:after="240"/>
        <w:jc w:val="both"/>
      </w:pPr>
      <w:r>
        <w:t>In particolare,</w:t>
      </w:r>
    </w:p>
    <w:p w14:paraId="0000000A" w14:textId="77777777" w:rsidR="00D836CB" w:rsidRDefault="00D40E05">
      <w:pPr>
        <w:numPr>
          <w:ilvl w:val="0"/>
          <w:numId w:val="1"/>
        </w:numPr>
        <w:spacing w:before="240"/>
        <w:jc w:val="both"/>
      </w:pPr>
      <w:r>
        <w:t>per le classi V di scuola Primaria abbiamo pensato di adeguare il programma senza tralasciare alcun argomento, ma trattandoli per nuclei tematici e attività laboratoriali, arrivando alla caduta dell’Impero Romano.</w:t>
      </w:r>
    </w:p>
    <w:p w14:paraId="0000000B" w14:textId="77777777" w:rsidR="00D836CB" w:rsidRDefault="00D40E05">
      <w:pPr>
        <w:numPr>
          <w:ilvl w:val="0"/>
          <w:numId w:val="1"/>
        </w:numPr>
        <w:jc w:val="both"/>
      </w:pPr>
      <w:r>
        <w:t>Per le classi I della Se</w:t>
      </w:r>
      <w:r>
        <w:t xml:space="preserve">condaria di I grado verranno invece riprese le vicende e le caratteristiche principali relative all’Impero romano e verrà presentato il cristianesimo, per poi allinearsi completamente alle nuove indicazioni nazionali. </w:t>
      </w:r>
    </w:p>
    <w:p w14:paraId="0000000C" w14:textId="77777777" w:rsidR="00D836CB" w:rsidRDefault="00D40E05">
      <w:pPr>
        <w:numPr>
          <w:ilvl w:val="0"/>
          <w:numId w:val="1"/>
        </w:numPr>
        <w:spacing w:after="240"/>
        <w:jc w:val="both"/>
      </w:pPr>
      <w:r>
        <w:t>Per le altre classi è già previsto l’</w:t>
      </w:r>
      <w:r>
        <w:t>adeguamento in linea con i programmi ministeriali.</w:t>
      </w:r>
    </w:p>
    <w:p w14:paraId="0000000D" w14:textId="77777777" w:rsidR="00D836CB" w:rsidRDefault="00D40E05">
      <w:pPr>
        <w:spacing w:before="240" w:after="240"/>
        <w:jc w:val="both"/>
      </w:pPr>
      <w:r>
        <w:t>Il corpo docenti ribadisce il proprio impegno nel guidare gli alunni in questo percorso di rinnovamento culturale, garantendo come sempre il mantenimento di elevati standard formativi e rigorosi criteri di</w:t>
      </w:r>
      <w:r>
        <w:t xml:space="preserve"> valutazione.</w:t>
      </w:r>
    </w:p>
    <w:p w14:paraId="0000000E" w14:textId="77777777" w:rsidR="00D836CB" w:rsidRDefault="00D40E05">
      <w:pPr>
        <w:spacing w:before="240" w:after="240"/>
        <w:ind w:right="600"/>
        <w:jc w:val="both"/>
      </w:pPr>
      <w:r>
        <w:rPr>
          <w:b/>
          <w:bCs/>
        </w:rPr>
        <w:t>Nota per il verbale:</w:t>
      </w:r>
      <w:r>
        <w:t xml:space="preserve"> Questa appendice può essere allegata formalmente ai documenti di programmazione di inizio anno</w:t>
      </w:r>
    </w:p>
    <w:p w14:paraId="0000000F" w14:textId="77777777" w:rsidR="00D836CB" w:rsidRDefault="00D836CB"/>
    <w:sectPr w:rsidR="00D836C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7D5E46B2-89F5-4EFE-8112-6E022F7F94A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FD745F74-92B1-45DB-9870-AD68A621BAE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C2EAD"/>
    <w:multiLevelType w:val="multilevel"/>
    <w:tmpl w:val="CE9E34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5A8A209D"/>
    <w:multiLevelType w:val="multilevel"/>
    <w:tmpl w:val="DD521E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D836CB"/>
    <w:rsid w:val="00D40E05"/>
    <w:rsid w:val="00D8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 Right</dc:creator>
  <cp:lastModifiedBy>Docenti Right</cp:lastModifiedBy>
  <cp:revision>2</cp:revision>
  <dcterms:created xsi:type="dcterms:W3CDTF">2026-06-25T09:52:00Z</dcterms:created>
  <dcterms:modified xsi:type="dcterms:W3CDTF">2026-06-25T09:52:00Z</dcterms:modified>
</cp:coreProperties>
</file>